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FF" w:rsidRPr="00D914F6" w:rsidRDefault="009127FF" w:rsidP="009127FF">
      <w:pPr>
        <w:spacing w:after="0"/>
        <w:jc w:val="center"/>
        <w:rPr>
          <w:rFonts w:ascii="Times New Roman" w:hAnsi="Times New Roman" w:cs="Times New Roman"/>
          <w:b/>
          <w:bCs/>
          <w:lang w:val="ru-RU"/>
        </w:rPr>
      </w:pPr>
      <w:r w:rsidRPr="00D914F6">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D914F6">
        <w:rPr>
          <w:rFonts w:ascii="Times New Roman" w:hAnsi="Times New Roman" w:cs="Times New Roman"/>
          <w:b/>
          <w:bCs/>
          <w:lang w:val="ru-RU"/>
        </w:rPr>
        <w:t>.</w:t>
      </w:r>
    </w:p>
    <w:p w:rsidR="009127FF" w:rsidRPr="00D914F6" w:rsidRDefault="009127FF" w:rsidP="009127FF">
      <w:pPr>
        <w:spacing w:after="0"/>
        <w:jc w:val="center"/>
        <w:rPr>
          <w:rFonts w:ascii="Times New Roman" w:hAnsi="Times New Roman" w:cs="Times New Roman"/>
          <w:lang w:val="ru-RU"/>
        </w:rPr>
      </w:pPr>
    </w:p>
    <w:p w:rsidR="009127FF" w:rsidRDefault="009127FF" w:rsidP="009127FF">
      <w:pPr>
        <w:pStyle w:val="docdata"/>
        <w:spacing w:before="0" w:beforeAutospacing="0" w:after="0" w:afterAutospacing="0"/>
        <w:rPr>
          <w:color w:val="000000"/>
        </w:rPr>
      </w:pPr>
      <w:r w:rsidRPr="00D914F6">
        <w:rPr>
          <w:b/>
          <w:bCs/>
          <w:color w:val="000000"/>
          <w:sz w:val="22"/>
          <w:szCs w:val="22"/>
        </w:rPr>
        <w:t xml:space="preserve">Ідентифікатор закупівлі: </w:t>
      </w:r>
      <w:r w:rsidRPr="00D914F6">
        <w:rPr>
          <w:color w:val="000000"/>
        </w:rPr>
        <w:t>UA-2023-06-20-015503-a</w:t>
      </w:r>
    </w:p>
    <w:p w:rsidR="009127FF" w:rsidRPr="00D914F6" w:rsidRDefault="009127FF" w:rsidP="009127FF">
      <w:pPr>
        <w:pStyle w:val="docdata"/>
        <w:spacing w:before="0" w:beforeAutospacing="0" w:after="0" w:afterAutospacing="0"/>
        <w:rPr>
          <w:b/>
          <w:bCs/>
          <w:color w:val="000000"/>
          <w:sz w:val="22"/>
          <w:szCs w:val="22"/>
        </w:rPr>
      </w:pPr>
    </w:p>
    <w:p w:rsidR="009127FF" w:rsidRPr="00D914F6" w:rsidRDefault="009127FF" w:rsidP="009127FF">
      <w:pPr>
        <w:rPr>
          <w:rFonts w:ascii="Times New Roman" w:hAnsi="Times New Roman" w:cs="Times New Roman"/>
          <w:color w:val="000000"/>
        </w:rPr>
      </w:pPr>
      <w:r w:rsidRPr="00D914F6">
        <w:rPr>
          <w:rFonts w:ascii="Times New Roman" w:hAnsi="Times New Roman" w:cs="Times New Roman"/>
          <w:b/>
          <w:bCs/>
          <w:color w:val="000000"/>
        </w:rPr>
        <w:t>Процедура закупівл</w:t>
      </w:r>
      <w:r w:rsidRPr="00D914F6">
        <w:rPr>
          <w:rFonts w:ascii="Times New Roman" w:hAnsi="Times New Roman" w:cs="Times New Roman"/>
          <w:color w:val="000000"/>
        </w:rPr>
        <w:t xml:space="preserve">і: Відкриті торги з особливостями </w:t>
      </w:r>
    </w:p>
    <w:p w:rsidR="009127FF" w:rsidRPr="00D914F6" w:rsidRDefault="009127FF" w:rsidP="009127FF">
      <w:pPr>
        <w:rPr>
          <w:rFonts w:ascii="Times New Roman" w:hAnsi="Times New Roman" w:cs="Times New Roman"/>
        </w:rPr>
      </w:pPr>
      <w:r w:rsidRPr="00D914F6">
        <w:rPr>
          <w:rFonts w:ascii="Times New Roman" w:hAnsi="Times New Roman" w:cs="Times New Roman"/>
          <w:b/>
          <w:bCs/>
        </w:rPr>
        <w:t xml:space="preserve">Назва закупівлі: </w:t>
      </w:r>
      <w:r w:rsidRPr="00D914F6">
        <w:rPr>
          <w:rFonts w:ascii="Times New Roman" w:hAnsi="Times New Roman" w:cs="Times New Roman"/>
        </w:rPr>
        <w:t>Капітальний ремонт і реставрація</w:t>
      </w:r>
    </w:p>
    <w:p w:rsidR="009127FF" w:rsidRPr="00D914F6" w:rsidRDefault="009127FF" w:rsidP="009127FF">
      <w:pPr>
        <w:rPr>
          <w:rFonts w:ascii="Times New Roman" w:hAnsi="Times New Roman" w:cs="Times New Roman"/>
          <w:color w:val="454545"/>
        </w:rPr>
      </w:pPr>
      <w:r w:rsidRPr="00D914F6">
        <w:rPr>
          <w:rFonts w:ascii="Times New Roman" w:hAnsi="Times New Roman" w:cs="Times New Roman"/>
          <w:b/>
          <w:bCs/>
          <w:color w:val="000000"/>
        </w:rPr>
        <w:t xml:space="preserve">Очікувана вартість предмета закупівлі: </w:t>
      </w:r>
      <w:r w:rsidRPr="00D914F6">
        <w:rPr>
          <w:rFonts w:ascii="Times New Roman" w:hAnsi="Times New Roman" w:cs="Times New Roman"/>
          <w:color w:val="454545"/>
        </w:rPr>
        <w:t>8 563 447,00 UAH з ПДВ</w:t>
      </w:r>
    </w:p>
    <w:p w:rsidR="009127FF" w:rsidRPr="00D914F6" w:rsidRDefault="009127FF" w:rsidP="009127FF">
      <w:pPr>
        <w:rPr>
          <w:rFonts w:ascii="Times New Roman" w:eastAsia="Calibri" w:hAnsi="Times New Roman" w:cs="Times New Roman"/>
          <w:lang w:eastAsia="ru-RU"/>
        </w:rPr>
      </w:pPr>
      <w:r w:rsidRPr="00D914F6">
        <w:rPr>
          <w:rFonts w:ascii="Times New Roman" w:hAnsi="Times New Roman" w:cs="Times New Roman"/>
          <w:b/>
          <w:bCs/>
        </w:rPr>
        <w:t xml:space="preserve">Обґрунтування технічних та якісних характеристик предмета закупівлі: </w:t>
      </w:r>
      <w:r w:rsidRPr="00D914F6">
        <w:rPr>
          <w:rFonts w:ascii="Times New Roman" w:eastAsia="Calibri" w:hAnsi="Times New Roman" w:cs="Times New Roman"/>
          <w:lang w:eastAsia="ru-RU"/>
        </w:rPr>
        <w:t xml:space="preserve">Технічні та якісні характеристики предмета закупівлі визначені відповідно до затвердженої </w:t>
      </w:r>
      <w:proofErr w:type="spellStart"/>
      <w:r w:rsidRPr="00D914F6">
        <w:rPr>
          <w:rFonts w:ascii="Times New Roman" w:eastAsia="Calibri" w:hAnsi="Times New Roman" w:cs="Times New Roman"/>
          <w:lang w:eastAsia="ru-RU"/>
        </w:rPr>
        <w:t>проєктно</w:t>
      </w:r>
      <w:proofErr w:type="spellEnd"/>
      <w:r w:rsidRPr="00D914F6">
        <w:rPr>
          <w:rFonts w:ascii="Times New Roman" w:eastAsia="Calibri" w:hAnsi="Times New Roman" w:cs="Times New Roman"/>
          <w:lang w:eastAsia="ru-RU"/>
        </w:rPr>
        <w:t>-кошторисної документації.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Технічне завд</w:t>
      </w:r>
      <w:r>
        <w:rPr>
          <w:rFonts w:ascii="Times New Roman" w:eastAsia="Calibri" w:hAnsi="Times New Roman" w:cs="Times New Roman"/>
          <w:lang w:eastAsia="ru-RU"/>
        </w:rPr>
        <w:t>ання передбачене Додатком 3</w:t>
      </w:r>
      <w:r w:rsidRPr="00D914F6">
        <w:rPr>
          <w:rFonts w:ascii="Times New Roman" w:eastAsia="Calibri" w:hAnsi="Times New Roman" w:cs="Times New Roman"/>
          <w:lang w:eastAsia="ru-RU"/>
        </w:rPr>
        <w:t xml:space="preserve"> до Тендерної документації.</w:t>
      </w:r>
    </w:p>
    <w:p w:rsidR="009127FF" w:rsidRPr="00D914F6" w:rsidRDefault="009127FF" w:rsidP="009127FF">
      <w:pPr>
        <w:rPr>
          <w:rFonts w:ascii="Times New Roman" w:eastAsia="Calibri" w:hAnsi="Times New Roman" w:cs="Times New Roman"/>
          <w:bCs/>
          <w:lang w:eastAsia="ru-RU"/>
        </w:rPr>
      </w:pPr>
      <w:r w:rsidRPr="00D914F6">
        <w:rPr>
          <w:rFonts w:ascii="Times New Roman" w:eastAsia="Calibri" w:hAnsi="Times New Roman" w:cs="Times New Roman"/>
          <w:b/>
          <w:bCs/>
          <w:lang w:eastAsia="ru-RU"/>
        </w:rPr>
        <w:t xml:space="preserve">Обґрунтування очікуваної вартості предмета закупівлі: </w:t>
      </w:r>
      <w:r w:rsidRPr="00D914F6">
        <w:rPr>
          <w:rFonts w:ascii="Times New Roman" w:eastAsia="Calibri" w:hAnsi="Times New Roman" w:cs="Times New Roman"/>
          <w:bCs/>
          <w:lang w:eastAsia="ru-RU"/>
        </w:rPr>
        <w:t>Очікувана вартість робіт з будівництва, капітального ремонту та реконструкції визначається з урахуванням Кошторисних норм України « Настанова з визначення вартості будівництва», затверджених наказом Міністерства розвитку громад на території України №281 від 01.11.2021 «Про затвердження кошторисних норм України у будівництві».</w:t>
      </w:r>
    </w:p>
    <w:p w:rsidR="009127FF" w:rsidRPr="00D914F6" w:rsidRDefault="009127FF" w:rsidP="009127FF">
      <w:pPr>
        <w:rPr>
          <w:rFonts w:ascii="Times New Roman" w:eastAsia="Calibri" w:hAnsi="Times New Roman" w:cs="Times New Roman"/>
          <w:bCs/>
          <w:lang w:eastAsia="ru-RU"/>
        </w:rPr>
      </w:pPr>
    </w:p>
    <w:p w:rsidR="00D94D34" w:rsidRDefault="00D94D34">
      <w:bookmarkStart w:id="0" w:name="_GoBack"/>
      <w:bookmarkEnd w:id="0"/>
    </w:p>
    <w:sectPr w:rsidR="00D94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34"/>
    <w:rsid w:val="009127FF"/>
    <w:rsid w:val="00D94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9127F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9127F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Characters>
  <Application>Microsoft Office Word</Application>
  <DocSecurity>0</DocSecurity>
  <Lines>3</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2023-12-11T17:45:00Z</dcterms:created>
  <dcterms:modified xsi:type="dcterms:W3CDTF">2023-12-11T17:45:00Z</dcterms:modified>
</cp:coreProperties>
</file>